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5C47996A" w:rsidR="006E5D65" w:rsidRPr="00E960BB" w:rsidRDefault="00997F14" w:rsidP="00E50A16">
      <w:pPr>
        <w:spacing w:line="240" w:lineRule="auto"/>
        <w:jc w:val="right"/>
        <w:rPr>
          <w:rFonts w:ascii="Corbel" w:hAnsi="Corbel"/>
          <w:i/>
          <w:iCs/>
        </w:rPr>
      </w:pPr>
      <w:r w:rsidRPr="00E50A1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0E50A16">
        <w:rPr>
          <w:rFonts w:ascii="Corbel" w:hAnsi="Corbel"/>
          <w:i/>
          <w:iCs/>
        </w:rPr>
        <w:t xml:space="preserve">Załącznik nr </w:t>
      </w:r>
      <w:r w:rsidR="006F31E2" w:rsidRPr="00E50A16">
        <w:rPr>
          <w:rFonts w:ascii="Corbel" w:hAnsi="Corbel"/>
          <w:i/>
          <w:iCs/>
        </w:rPr>
        <w:t>1.5</w:t>
      </w:r>
      <w:r w:rsidR="00D8678B" w:rsidRPr="00E50A16">
        <w:rPr>
          <w:rFonts w:ascii="Corbel" w:hAnsi="Corbel"/>
          <w:i/>
          <w:iCs/>
        </w:rPr>
        <w:t xml:space="preserve"> do Zarządzenia</w:t>
      </w:r>
      <w:r w:rsidR="002A22BF" w:rsidRPr="00E50A16">
        <w:rPr>
          <w:rFonts w:ascii="Corbel" w:hAnsi="Corbel"/>
          <w:i/>
          <w:iCs/>
        </w:rPr>
        <w:t xml:space="preserve"> Rektora </w:t>
      </w:r>
      <w:r w:rsidR="001E41B5" w:rsidRPr="00E50A16">
        <w:rPr>
          <w:rFonts w:ascii="Corbel" w:hAnsi="Corbel"/>
          <w:i/>
          <w:iCs/>
        </w:rPr>
        <w:t>UR nr</w:t>
      </w:r>
      <w:r w:rsidR="00CD6897" w:rsidRPr="00E50A16">
        <w:rPr>
          <w:rFonts w:ascii="Corbel" w:hAnsi="Corbel"/>
          <w:i/>
          <w:iCs/>
        </w:rPr>
        <w:t xml:space="preserve"> </w:t>
      </w:r>
      <w:r w:rsidR="4B32D022" w:rsidRPr="00E50A16">
        <w:rPr>
          <w:rFonts w:ascii="Corbel" w:hAnsi="Corbel"/>
          <w:i/>
          <w:iCs/>
        </w:rPr>
        <w:t>61</w:t>
      </w:r>
      <w:r w:rsidR="00F17567" w:rsidRPr="00E50A16">
        <w:rPr>
          <w:rFonts w:ascii="Corbel" w:hAnsi="Corbel"/>
          <w:i/>
          <w:iCs/>
        </w:rPr>
        <w:t>/20</w:t>
      </w:r>
      <w:r w:rsidR="00BD12ED" w:rsidRPr="00E50A16">
        <w:rPr>
          <w:rFonts w:ascii="Corbel" w:hAnsi="Corbel"/>
          <w:i/>
          <w:iCs/>
        </w:rPr>
        <w:t>2</w:t>
      </w:r>
      <w:r w:rsidR="7C209A38" w:rsidRPr="00E50A16">
        <w:rPr>
          <w:rFonts w:ascii="Corbel" w:hAnsi="Corbel"/>
          <w:i/>
          <w:iCs/>
        </w:rPr>
        <w:t>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72974A72" w:rsidR="0085747A" w:rsidRPr="009C54AE" w:rsidRDefault="0071620A" w:rsidP="1F9AC884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F9AC88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F9AC88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7381F" w:rsidRPr="1F9AC884">
        <w:rPr>
          <w:rFonts w:ascii="Corbel" w:hAnsi="Corbel"/>
          <w:i/>
          <w:iCs/>
          <w:smallCaps/>
          <w:sz w:val="24"/>
          <w:szCs w:val="24"/>
        </w:rPr>
        <w:t>202</w:t>
      </w:r>
      <w:r w:rsidR="657C5BF2" w:rsidRPr="1F9AC884">
        <w:rPr>
          <w:rFonts w:ascii="Corbel" w:hAnsi="Corbel"/>
          <w:i/>
          <w:iCs/>
          <w:smallCaps/>
          <w:sz w:val="24"/>
          <w:szCs w:val="24"/>
        </w:rPr>
        <w:t>5</w:t>
      </w:r>
      <w:r w:rsidR="0097381F" w:rsidRPr="1F9AC884">
        <w:rPr>
          <w:rFonts w:ascii="Corbel" w:hAnsi="Corbel"/>
          <w:i/>
          <w:iCs/>
          <w:smallCaps/>
          <w:sz w:val="24"/>
          <w:szCs w:val="24"/>
        </w:rPr>
        <w:t>-20</w:t>
      </w:r>
      <w:r w:rsidR="035EB497" w:rsidRPr="1F9AC884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18951C8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1257B">
        <w:rPr>
          <w:rFonts w:ascii="Corbel" w:hAnsi="Corbel"/>
          <w:sz w:val="20"/>
          <w:szCs w:val="20"/>
        </w:rPr>
        <w:t>202</w:t>
      </w:r>
      <w:r w:rsidR="008079F1">
        <w:rPr>
          <w:rFonts w:ascii="Corbel" w:hAnsi="Corbel"/>
          <w:sz w:val="20"/>
          <w:szCs w:val="20"/>
        </w:rPr>
        <w:t>9</w:t>
      </w:r>
      <w:r w:rsidR="0011257B">
        <w:rPr>
          <w:rFonts w:ascii="Corbel" w:hAnsi="Corbel"/>
          <w:sz w:val="20"/>
          <w:szCs w:val="20"/>
        </w:rPr>
        <w:t>/20</w:t>
      </w:r>
      <w:r w:rsidR="3BD0A8C4">
        <w:rPr>
          <w:rFonts w:ascii="Corbel" w:hAnsi="Corbel"/>
          <w:sz w:val="20"/>
          <w:szCs w:val="20"/>
        </w:rPr>
        <w:t>30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1F9AC884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1F9AC884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180C4A1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1F9AC884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1AAAF014" w:rsidR="0085747A" w:rsidRPr="009C54AE" w:rsidRDefault="738D42AF" w:rsidP="1F9AC884">
            <w:pPr>
              <w:pStyle w:val="Odpowiedzi"/>
              <w:spacing w:beforeAutospacing="1" w:afterAutospacing="1"/>
            </w:pPr>
            <w:r w:rsidRPr="1F9AC88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1F9AC884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F41831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1F9AC884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752AFE30" w:rsidR="0085747A" w:rsidRPr="009C54AE" w:rsidRDefault="00FE30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1F9AC884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1F9AC884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1F9AC884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1F9AC884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688A3DD2" w:rsidR="0085747A" w:rsidRPr="009C54AE" w:rsidRDefault="006B0F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1F9AC884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70D6AF0" w:rsidR="0085747A" w:rsidRPr="009C54AE" w:rsidRDefault="00A81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1F9AC884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A7284DF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1F9AC884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1F9AC884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004DAD7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29EE6B8E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1C95B1CF" w:rsidR="0085747A" w:rsidRPr="00CE1005" w:rsidRDefault="00CE1005" w:rsidP="006B0F02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43F4A413" w:rsidR="0085747A" w:rsidRPr="00CE1005" w:rsidRDefault="00CE1005" w:rsidP="006B0F02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ze źródłami, celami, formami, zasadami i modelami współpracy środowiskowej.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410D621A" w:rsidR="0085747A" w:rsidRPr="00CE1005" w:rsidRDefault="00CE1005" w:rsidP="006B0F02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5F302665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370B" w:rsidRPr="009C54AE" w14:paraId="516B3994" w14:textId="77777777" w:rsidTr="5F302665">
        <w:tc>
          <w:tcPr>
            <w:tcW w:w="1021" w:type="dxa"/>
          </w:tcPr>
          <w:p w14:paraId="3A2183F9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422F68C4" w:rsidR="00F3370B" w:rsidRPr="009C54AE" w:rsidRDefault="00F3370B" w:rsidP="006B0F02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A23C8">
              <w:rPr>
                <w:rFonts w:ascii="Corbel" w:hAnsi="Corbel"/>
                <w:sz w:val="24"/>
                <w:szCs w:val="24"/>
              </w:rPr>
              <w:t>opisze różnice w relacjach społecznych opartych na współdziałaniu, współpracy i partnerstwie nauczyciela i innych podmiotów</w:t>
            </w:r>
          </w:p>
        </w:tc>
        <w:tc>
          <w:tcPr>
            <w:tcW w:w="1865" w:type="dxa"/>
          </w:tcPr>
          <w:p w14:paraId="0D666D87" w14:textId="77777777" w:rsidR="00FE30C2" w:rsidRDefault="00FE30C2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A198AF" w14:textId="473A2384" w:rsidR="00F3370B" w:rsidRPr="009C54AE" w:rsidRDefault="00F3370B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2CFC4C6B" w14:textId="77777777" w:rsidTr="5F302665">
        <w:tc>
          <w:tcPr>
            <w:tcW w:w="1021" w:type="dxa"/>
          </w:tcPr>
          <w:p w14:paraId="198CD1F6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34" w:type="dxa"/>
          </w:tcPr>
          <w:p w14:paraId="4A5F931F" w14:textId="4F5E19A1" w:rsidR="00F3370B" w:rsidRPr="00814742" w:rsidRDefault="00F3370B" w:rsidP="006B0F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Student om</w:t>
            </w:r>
            <w:r>
              <w:rPr>
                <w:rFonts w:ascii="Corbel" w:hAnsi="Corbel"/>
                <w:sz w:val="24"/>
                <w:szCs w:val="24"/>
              </w:rPr>
              <w:t>ówi</w:t>
            </w:r>
            <w:r w:rsidRPr="00F3370B">
              <w:rPr>
                <w:rFonts w:ascii="Corbel" w:hAnsi="Corbel"/>
                <w:sz w:val="24"/>
                <w:szCs w:val="24"/>
              </w:rPr>
              <w:t xml:space="preserve"> główne cele, zasady, formy stosunków społecznych opartych na współpracy, współdziałaniu, partnerstwie i dialogu.</w:t>
            </w:r>
          </w:p>
        </w:tc>
        <w:tc>
          <w:tcPr>
            <w:tcW w:w="1865" w:type="dxa"/>
          </w:tcPr>
          <w:p w14:paraId="2D8491B6" w14:textId="77777777" w:rsidR="00FE30C2" w:rsidRDefault="00FE30C2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9BF469" w14:textId="1C716CA7" w:rsidR="00F3370B" w:rsidRPr="009C54AE" w:rsidRDefault="00F3370B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11A2FE35" w14:textId="77777777" w:rsidTr="5F302665">
        <w:tc>
          <w:tcPr>
            <w:tcW w:w="1021" w:type="dxa"/>
          </w:tcPr>
          <w:p w14:paraId="660C6A67" w14:textId="1DCDC4E6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055AE0D7" w14:textId="06D2F2E7" w:rsidR="00F3370B" w:rsidRPr="009C54AE" w:rsidRDefault="00F3370B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Student opis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 xml:space="preserve"> wybrane rozwiązania modelowe dotyczące współpracy szkoły z rodziną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środowiskiem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A704F68" w14:textId="4661F326" w:rsidR="00F3370B" w:rsidRPr="009C54AE" w:rsidRDefault="00F3370B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2FD343A7" w14:textId="77777777" w:rsidTr="5F302665">
        <w:tc>
          <w:tcPr>
            <w:tcW w:w="1021" w:type="dxa"/>
          </w:tcPr>
          <w:p w14:paraId="14DCE06C" w14:textId="4209BF1E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14:paraId="789A51EB" w14:textId="7612B876" w:rsidR="00F3370B" w:rsidRPr="00814742" w:rsidRDefault="00F3370B" w:rsidP="006B0F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A23C8">
              <w:rPr>
                <w:rFonts w:ascii="Corbel" w:hAnsi="Corbel"/>
                <w:sz w:val="24"/>
                <w:szCs w:val="24"/>
              </w:rPr>
              <w:t xml:space="preserve">opracuje </w:t>
            </w:r>
            <w:r w:rsidRPr="00F3370B">
              <w:rPr>
                <w:rFonts w:ascii="Corbel" w:hAnsi="Corbel"/>
                <w:sz w:val="24"/>
                <w:szCs w:val="24"/>
              </w:rPr>
              <w:t>projekt działania oparte</w:t>
            </w:r>
            <w:r w:rsidR="009A23C8">
              <w:rPr>
                <w:rFonts w:ascii="Corbel" w:hAnsi="Corbel"/>
                <w:sz w:val="24"/>
                <w:szCs w:val="24"/>
              </w:rPr>
              <w:t>go</w:t>
            </w:r>
            <w:r w:rsidRPr="00F3370B">
              <w:rPr>
                <w:rFonts w:ascii="Corbel" w:hAnsi="Corbel"/>
                <w:sz w:val="24"/>
                <w:szCs w:val="24"/>
              </w:rPr>
              <w:t xml:space="preserve"> na współpracy rodziców, nauczycieli i przedstawicieli środowiska</w:t>
            </w:r>
          </w:p>
        </w:tc>
        <w:tc>
          <w:tcPr>
            <w:tcW w:w="1865" w:type="dxa"/>
          </w:tcPr>
          <w:p w14:paraId="53459789" w14:textId="3593666E" w:rsidR="00F3370B" w:rsidRPr="00FE30C2" w:rsidRDefault="00F3370B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F3370B" w:rsidRPr="009C54AE" w14:paraId="4F246620" w14:textId="77777777" w:rsidTr="5F302665">
        <w:tc>
          <w:tcPr>
            <w:tcW w:w="1021" w:type="dxa"/>
          </w:tcPr>
          <w:p w14:paraId="255FE3AE" w14:textId="0FE556B3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14:paraId="6AAE6146" w14:textId="64142EB6" w:rsidR="00F3370B" w:rsidRPr="00F3370B" w:rsidRDefault="00F3370B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>budowania relacji wzajemnego zaufania między wszystkimi podmiotami procesu wychowania i kształcenia, w tym rodzicami lub opiekunami dziecka lub ucznia, oraz włączania ich w działania sprzyjające efektywności edukacji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(C.K3)</w:t>
            </w:r>
          </w:p>
        </w:tc>
        <w:tc>
          <w:tcPr>
            <w:tcW w:w="1865" w:type="dxa"/>
          </w:tcPr>
          <w:p w14:paraId="72CD64C5" w14:textId="77777777" w:rsidR="00FE30C2" w:rsidRDefault="00FE30C2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47AB20" w14:textId="77777777" w:rsidR="00FE30C2" w:rsidRDefault="00FE30C2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D6BD2E" w14:textId="199A49ED" w:rsidR="00F3370B" w:rsidRPr="00F3370B" w:rsidRDefault="00F3370B" w:rsidP="009168E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0342BA6">
              <w:rPr>
                <w:rFonts w:ascii="Corbel" w:hAnsi="Corbel"/>
                <w:sz w:val="24"/>
                <w:szCs w:val="24"/>
              </w:rPr>
              <w:t>PPiW.K</w:t>
            </w:r>
            <w:r w:rsidR="44F18B27" w:rsidRPr="70342BA6">
              <w:rPr>
                <w:rFonts w:ascii="Corbel" w:hAnsi="Corbel"/>
                <w:sz w:val="24"/>
                <w:szCs w:val="24"/>
              </w:rPr>
              <w:t>0</w:t>
            </w:r>
            <w:r w:rsidRPr="70342BA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3370B" w:rsidRPr="009C54AE" w14:paraId="54E697CD" w14:textId="77777777" w:rsidTr="5F302665">
        <w:tc>
          <w:tcPr>
            <w:tcW w:w="1021" w:type="dxa"/>
          </w:tcPr>
          <w:p w14:paraId="426EC05A" w14:textId="4AAC6905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14:paraId="2DD617A9" w14:textId="65D584F7" w:rsidR="00F3370B" w:rsidRPr="00F3370B" w:rsidRDefault="00F3370B" w:rsidP="5F3026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F302665">
              <w:rPr>
                <w:rFonts w:ascii="Corbel" w:hAnsi="Corbel"/>
                <w:b w:val="0"/>
                <w:smallCaps w:val="0"/>
              </w:rPr>
              <w:t>Student jest gotów do budowania relacji efektywnej współpracy z nauczycielami, specjalistami, w tym psychologiem, logopedą, pedagogiem, lekarzem</w:t>
            </w:r>
            <w:r w:rsidR="613D4BB9" w:rsidRPr="5F30266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302665">
              <w:rPr>
                <w:rFonts w:ascii="Corbel" w:hAnsi="Corbel"/>
                <w:b w:val="0"/>
                <w:smallCaps w:val="0"/>
              </w:rPr>
              <w:t xml:space="preserve">i rodzicami dzieci lub uczniów oraz innymi członkami społeczności przedszkolnej, szkolnej i lokalnej na rzecz dzieci lub uczniów i zapewnienia jakości pracy przedszkola lub </w:t>
            </w:r>
            <w:r w:rsidR="001E41B5" w:rsidRPr="5F302665">
              <w:rPr>
                <w:rFonts w:ascii="Corbel" w:hAnsi="Corbel"/>
                <w:b w:val="0"/>
                <w:smallCaps w:val="0"/>
              </w:rPr>
              <w:t>szkoły (</w:t>
            </w:r>
            <w:r w:rsidRPr="5F302665">
              <w:rPr>
                <w:rFonts w:ascii="Corbel" w:hAnsi="Corbel"/>
                <w:b w:val="0"/>
                <w:smallCaps w:val="0"/>
              </w:rPr>
              <w:t>C.K4);</w:t>
            </w:r>
          </w:p>
        </w:tc>
        <w:tc>
          <w:tcPr>
            <w:tcW w:w="1865" w:type="dxa"/>
          </w:tcPr>
          <w:p w14:paraId="2C4CA27C" w14:textId="77777777" w:rsidR="00FE30C2" w:rsidRDefault="00FE30C2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7CEBE1" w14:textId="77777777" w:rsidR="00FE30C2" w:rsidRDefault="00FE30C2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557F25" w14:textId="24FDBF89" w:rsidR="00F3370B" w:rsidRPr="00F3370B" w:rsidRDefault="00F3370B" w:rsidP="00FE30C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0342BA6">
              <w:rPr>
                <w:rFonts w:ascii="Corbel" w:hAnsi="Corbel"/>
                <w:sz w:val="24"/>
                <w:szCs w:val="24"/>
              </w:rPr>
              <w:t>PPiW.K</w:t>
            </w:r>
            <w:r w:rsidR="2BAAF6D5" w:rsidRPr="70342BA6">
              <w:rPr>
                <w:rFonts w:ascii="Corbel" w:hAnsi="Corbel"/>
                <w:sz w:val="24"/>
                <w:szCs w:val="24"/>
              </w:rPr>
              <w:t>0</w:t>
            </w:r>
            <w:r w:rsidRPr="70342BA6">
              <w:rPr>
                <w:rFonts w:ascii="Corbel" w:hAnsi="Corbel"/>
                <w:sz w:val="24"/>
                <w:szCs w:val="24"/>
              </w:rPr>
              <w:t>4</w:t>
            </w:r>
          </w:p>
          <w:p w14:paraId="09567581" w14:textId="77777777" w:rsidR="00F3370B" w:rsidRPr="009C54AE" w:rsidRDefault="00F3370B" w:rsidP="00FE30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FEF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5D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78AE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00923D7D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00923D7D">
        <w:tc>
          <w:tcPr>
            <w:tcW w:w="9639" w:type="dxa"/>
          </w:tcPr>
          <w:p w14:paraId="6ABECCE5" w14:textId="03ABA0FE" w:rsidR="0085747A" w:rsidRPr="009C54AE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0085747A" w:rsidRPr="009C54AE" w14:paraId="2FE92C29" w14:textId="77777777" w:rsidTr="00923D7D">
        <w:tc>
          <w:tcPr>
            <w:tcW w:w="9639" w:type="dxa"/>
          </w:tcPr>
          <w:p w14:paraId="5D6CBF06" w14:textId="76F55427" w:rsidR="0085747A" w:rsidRPr="009C54AE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lastRenderedPageBreak/>
              <w:t>Współdziałanie, współpraca, partnerstwo, dialog – złożoność zagadnień terminologicznych</w:t>
            </w:r>
          </w:p>
        </w:tc>
      </w:tr>
      <w:tr w:rsidR="009A23C8" w:rsidRPr="009C54AE" w14:paraId="4809BDED" w14:textId="77777777" w:rsidTr="00923D7D">
        <w:tc>
          <w:tcPr>
            <w:tcW w:w="9639" w:type="dxa"/>
          </w:tcPr>
          <w:p w14:paraId="37A174C7" w14:textId="186763F7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Źródła współpracy w środowisku edukacyjnym z rodziną</w:t>
            </w:r>
          </w:p>
        </w:tc>
      </w:tr>
      <w:tr w:rsidR="0085747A" w:rsidRPr="009C54AE" w14:paraId="5A053376" w14:textId="77777777" w:rsidTr="00923D7D">
        <w:tc>
          <w:tcPr>
            <w:tcW w:w="9639" w:type="dxa"/>
          </w:tcPr>
          <w:p w14:paraId="1F4FF8B6" w14:textId="0749E5A8" w:rsidR="0085747A" w:rsidRPr="009C54AE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Współprzestrzeń </w:t>
            </w:r>
            <w:proofErr w:type="spellStart"/>
            <w:r w:rsidRPr="00DC49AA">
              <w:rPr>
                <w:rFonts w:ascii="Corbel" w:hAnsi="Corbel"/>
                <w:sz w:val="24"/>
                <w:szCs w:val="24"/>
              </w:rPr>
              <w:t>rodzinno</w:t>
            </w:r>
            <w:proofErr w:type="spellEnd"/>
            <w:r w:rsidR="00DC49AA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DC49AA">
              <w:rPr>
                <w:rFonts w:ascii="Corbel" w:hAnsi="Corbel"/>
                <w:sz w:val="24"/>
                <w:szCs w:val="24"/>
              </w:rPr>
              <w:t xml:space="preserve"> szkolna – cele i zadania rodziców i nauczycieli w procesie edukacji własnych dzieci.</w:t>
            </w:r>
          </w:p>
        </w:tc>
      </w:tr>
      <w:tr w:rsidR="009A23C8" w:rsidRPr="009C54AE" w14:paraId="5E6E85EE" w14:textId="77777777" w:rsidTr="00923D7D">
        <w:tc>
          <w:tcPr>
            <w:tcW w:w="9639" w:type="dxa"/>
          </w:tcPr>
          <w:p w14:paraId="3B1CE449" w14:textId="525EECAD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Wybrane modele współpracy szkoły z rodziną i środowiskiem</w:t>
            </w:r>
          </w:p>
        </w:tc>
      </w:tr>
      <w:tr w:rsidR="009A23C8" w:rsidRPr="009C54AE" w14:paraId="2A91F6C1" w14:textId="77777777" w:rsidTr="00923D7D">
        <w:tc>
          <w:tcPr>
            <w:tcW w:w="9639" w:type="dxa"/>
          </w:tcPr>
          <w:p w14:paraId="5114EB41" w14:textId="1D15BEBA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Przegląd badań poświęconych budowaniu zaangażowania społecznego rodziców, nauczycieli i przedstawicieli środowiska szkolnego w edukację szkolną dziecka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78B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0AEF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09A23C8">
        <w:tc>
          <w:tcPr>
            <w:tcW w:w="9520" w:type="dxa"/>
          </w:tcPr>
          <w:p w14:paraId="2B32FB25" w14:textId="7854F05D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Obecność rodziców w szkole. Próby ujęcia typologicznego</w:t>
            </w:r>
          </w:p>
        </w:tc>
      </w:tr>
      <w:tr w:rsidR="009A23C8" w:rsidRPr="009C54AE" w14:paraId="2EA8EAD0" w14:textId="77777777" w:rsidTr="009A23C8">
        <w:tc>
          <w:tcPr>
            <w:tcW w:w="9520" w:type="dxa"/>
          </w:tcPr>
          <w:p w14:paraId="7AA5332B" w14:textId="408F187B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Tradycyjne i innowacyjne formy współpracy szkoły z rodziną i środowiskiem społecznym</w:t>
            </w:r>
          </w:p>
        </w:tc>
      </w:tr>
      <w:tr w:rsidR="009A23C8" w:rsidRPr="009C54AE" w14:paraId="6F3157FC" w14:textId="77777777" w:rsidTr="009A23C8">
        <w:tc>
          <w:tcPr>
            <w:tcW w:w="9520" w:type="dxa"/>
          </w:tcPr>
          <w:p w14:paraId="21450083" w14:textId="560D1898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Szkoła dla rodziców – obszary i możliwości działania </w:t>
            </w:r>
          </w:p>
        </w:tc>
      </w:tr>
      <w:tr w:rsidR="009A23C8" w:rsidRPr="009C54AE" w14:paraId="7A2F144D" w14:textId="77777777" w:rsidTr="009A23C8">
        <w:tc>
          <w:tcPr>
            <w:tcW w:w="9520" w:type="dxa"/>
          </w:tcPr>
          <w:p w14:paraId="29389168" w14:textId="0B4F24A8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Prawa rodziców w edukacji szkolnej własnych dzieci </w:t>
            </w:r>
          </w:p>
        </w:tc>
      </w:tr>
      <w:tr w:rsidR="009A23C8" w:rsidRPr="009C54AE" w14:paraId="320C7EED" w14:textId="77777777" w:rsidTr="009A23C8">
        <w:tc>
          <w:tcPr>
            <w:tcW w:w="9520" w:type="dxa"/>
          </w:tcPr>
          <w:p w14:paraId="7B2ABFC9" w14:textId="535A31EB" w:rsidR="009A23C8" w:rsidRPr="009C54AE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Czynniki warunkujące współpracę szkoły z rodziną i środowiskiem społecznym</w:t>
            </w:r>
          </w:p>
        </w:tc>
      </w:tr>
      <w:tr w:rsidR="009A23C8" w:rsidRPr="009C54AE" w14:paraId="2F3A8D50" w14:textId="77777777" w:rsidTr="009A23C8">
        <w:tc>
          <w:tcPr>
            <w:tcW w:w="9520" w:type="dxa"/>
          </w:tcPr>
          <w:p w14:paraId="246E1C25" w14:textId="09698EDB" w:rsidR="009A23C8" w:rsidRPr="00DC49AA" w:rsidRDefault="009A23C8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Edukacyjne wyzwania dla współpracy rodziców i nauczycieli – pomiędzy edukacją tradycyjna a równoległą. </w:t>
            </w:r>
          </w:p>
        </w:tc>
      </w:tr>
      <w:tr w:rsidR="00DC49AA" w:rsidRPr="009C54AE" w14:paraId="434C9D3D" w14:textId="77777777" w:rsidTr="009A23C8">
        <w:tc>
          <w:tcPr>
            <w:tcW w:w="9520" w:type="dxa"/>
          </w:tcPr>
          <w:p w14:paraId="5E176A0F" w14:textId="251B4DE0" w:rsidR="00DC49AA" w:rsidRPr="00DC49AA" w:rsidRDefault="00DC49A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Projektowanie współpracy pomiędzy rodziną, szkołą i środowiskiem</w:t>
            </w:r>
            <w:r w:rsidR="00814742">
              <w:rPr>
                <w:rFonts w:ascii="Corbel" w:hAnsi="Corbel"/>
                <w:sz w:val="24"/>
                <w:szCs w:val="24"/>
              </w:rPr>
              <w:t>. Projekt działań praktycznych.</w:t>
            </w:r>
          </w:p>
        </w:tc>
      </w:tr>
      <w:tr w:rsidR="00DC49AA" w:rsidRPr="009C54AE" w14:paraId="3CFCDD22" w14:textId="77777777" w:rsidTr="009A23C8">
        <w:tc>
          <w:tcPr>
            <w:tcW w:w="9520" w:type="dxa"/>
          </w:tcPr>
          <w:p w14:paraId="6D38F431" w14:textId="1571D6F4" w:rsidR="00DC49AA" w:rsidRPr="00DC49AA" w:rsidRDefault="00DC49A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Weryfikacja proponowanych rozwiązań. 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5DB7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097AC5" w14:textId="1AB74DE6" w:rsidR="00153C41" w:rsidRPr="00DC49AA" w:rsidRDefault="00DC49AA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>W</w:t>
      </w:r>
      <w:r w:rsidR="0085747A" w:rsidRPr="00DC49AA">
        <w:rPr>
          <w:rFonts w:ascii="Corbel" w:hAnsi="Corbel"/>
          <w:sz w:val="24"/>
          <w:szCs w:val="24"/>
        </w:rPr>
        <w:t>ykład z prezentacją multimedialną</w:t>
      </w:r>
      <w:r w:rsidR="00923D7D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</w:t>
      </w:r>
    </w:p>
    <w:p w14:paraId="302059B8" w14:textId="2E729EBE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49AA" w:rsidRPr="009C54AE" w14:paraId="0079EEEF" w14:textId="77777777" w:rsidTr="00DC49AA">
        <w:tc>
          <w:tcPr>
            <w:tcW w:w="1962" w:type="dxa"/>
          </w:tcPr>
          <w:p w14:paraId="0D6639CA" w14:textId="0E6A8B74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1A9DE58F" w:rsidR="00DC49AA" w:rsidRPr="00C73556" w:rsidRDefault="00DC49AA" w:rsidP="00C735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60F70B50" w14:textId="6F9A2349" w:rsidR="00DC49AA" w:rsidRPr="00C73556" w:rsidRDefault="00D12F07" w:rsidP="00C735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12F07" w:rsidRPr="009C54AE" w14:paraId="08CCAAC0" w14:textId="77777777" w:rsidTr="00DC49AA">
        <w:tc>
          <w:tcPr>
            <w:tcW w:w="1962" w:type="dxa"/>
          </w:tcPr>
          <w:p w14:paraId="60CFE565" w14:textId="1CCF338E" w:rsidR="00D12F07" w:rsidRPr="009C54AE" w:rsidRDefault="00D12F07" w:rsidP="00D12F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2D64BC56" w:rsidR="00D12F07" w:rsidRPr="00C73556" w:rsidRDefault="00D12F07" w:rsidP="00D12F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6A0904C" w14:textId="641B351B" w:rsidR="00D12F07" w:rsidRPr="00C73556" w:rsidRDefault="00D12F07" w:rsidP="00D12F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C276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12F07" w:rsidRPr="009C54AE" w14:paraId="6CB17010" w14:textId="77777777" w:rsidTr="00DC49AA">
        <w:tc>
          <w:tcPr>
            <w:tcW w:w="1962" w:type="dxa"/>
          </w:tcPr>
          <w:p w14:paraId="5851FE68" w14:textId="53F985CF" w:rsidR="00D12F07" w:rsidRPr="009C54AE" w:rsidRDefault="00D12F07" w:rsidP="00D12F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0C9A0770" w:rsidR="00D12F07" w:rsidRPr="00C73556" w:rsidRDefault="00D12F07" w:rsidP="00D12F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12128CD5" w14:textId="02D14167" w:rsidR="00D12F07" w:rsidRPr="00C73556" w:rsidRDefault="00D12F07" w:rsidP="00D12F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C276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C49AA" w:rsidRPr="009C54AE" w14:paraId="389E4702" w14:textId="77777777" w:rsidTr="00DC49AA">
        <w:tc>
          <w:tcPr>
            <w:tcW w:w="1962" w:type="dxa"/>
          </w:tcPr>
          <w:p w14:paraId="6E2507DA" w14:textId="268F2B05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1DAB21B8" w14:textId="682B9F57" w:rsidR="00DC49AA" w:rsidRPr="00C73556" w:rsidRDefault="00DC49AA" w:rsidP="00C735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 xml:space="preserve">Projekt Praktyczny, obserwacja w trakcie zajęć </w:t>
            </w:r>
          </w:p>
        </w:tc>
        <w:tc>
          <w:tcPr>
            <w:tcW w:w="2117" w:type="dxa"/>
          </w:tcPr>
          <w:p w14:paraId="49395C7F" w14:textId="301C3241" w:rsidR="00DC49AA" w:rsidRPr="00C73556" w:rsidRDefault="00DC49AA" w:rsidP="00C735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C49AA" w:rsidRPr="009C54AE" w14:paraId="1B4AE711" w14:textId="77777777" w:rsidTr="00DC49AA">
        <w:tc>
          <w:tcPr>
            <w:tcW w:w="1962" w:type="dxa"/>
          </w:tcPr>
          <w:p w14:paraId="4EC3507B" w14:textId="5D7229F8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35F36F27" w14:textId="0EF232E0" w:rsidR="00DC49AA" w:rsidRPr="00C73556" w:rsidRDefault="00DC49AA" w:rsidP="00C735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117" w:type="dxa"/>
          </w:tcPr>
          <w:p w14:paraId="56FBF74B" w14:textId="44C0B264" w:rsidR="00DC49AA" w:rsidRPr="00C73556" w:rsidRDefault="00DC49AA" w:rsidP="00C735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C49AA" w:rsidRPr="009C54AE" w14:paraId="209C3BFB" w14:textId="77777777" w:rsidTr="00DC49AA">
        <w:tc>
          <w:tcPr>
            <w:tcW w:w="1962" w:type="dxa"/>
          </w:tcPr>
          <w:p w14:paraId="238F4374" w14:textId="7FC0F00C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4A1B8F88" w14:textId="33E21EF4" w:rsidR="00DC49AA" w:rsidRPr="00C73556" w:rsidRDefault="00DC49AA" w:rsidP="00C735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117" w:type="dxa"/>
          </w:tcPr>
          <w:p w14:paraId="1E5E3ECF" w14:textId="2F888ACF" w:rsidR="00DC49AA" w:rsidRPr="00C73556" w:rsidRDefault="00DC49AA" w:rsidP="00C735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355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00923D7D">
        <w:tc>
          <w:tcPr>
            <w:tcW w:w="9670" w:type="dxa"/>
          </w:tcPr>
          <w:p w14:paraId="573DB492" w14:textId="2441F0EE" w:rsidR="0085747A" w:rsidRPr="009C54AE" w:rsidRDefault="00DC49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kolokwium, opracowanie projektu praktycznych działań opartych na edukacyjnej współpracy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923D7D">
        <w:tc>
          <w:tcPr>
            <w:tcW w:w="4962" w:type="dxa"/>
          </w:tcPr>
          <w:p w14:paraId="7818EC50" w14:textId="64BC1E77" w:rsidR="0085747A" w:rsidRPr="009C54AE" w:rsidRDefault="00C61DC5" w:rsidP="00BD1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00923D7D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2FAD5A0" w14:textId="017F74A3" w:rsidR="00C61DC5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49D35A8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45A99C75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AFB0C8F" w:rsidR="00DC49A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5F302665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</w:t>
            </w: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Zymróz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>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6B0F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5F302665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 xml:space="preserve"> A.W., Wizja wspólnotowa pedagogicznej relacji rodzina - szkoła alternatywą wobec realności </w:t>
            </w: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andragocentrycznej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 xml:space="preserve">, [w] Pedagogiczna relacja rodzina - szkoła, dylematy czasu przemian, red. </w:t>
            </w: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A.W.Janke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>, Bydgoszcz 1995</w:t>
            </w:r>
          </w:p>
          <w:p w14:paraId="34969AF0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 (red.), Człowiek, szkoła, wspólnota. W kręgu edukacji spo</w:t>
            </w: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łecznej, Toruń 2000</w:t>
            </w:r>
          </w:p>
          <w:p w14:paraId="1936E6EF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3205BFD4" w:rsidR="007328D8" w:rsidRPr="007328D8" w:rsidRDefault="793133A3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5F302665">
              <w:rPr>
                <w:rFonts w:ascii="Corbel" w:hAnsi="Corbel"/>
                <w:sz w:val="24"/>
                <w:szCs w:val="24"/>
              </w:rPr>
              <w:t>Mendel M., Rodzice i szkoła, Jak współuczestniczyć w edukacji dzieci? Toruń 2000</w:t>
            </w:r>
          </w:p>
          <w:p w14:paraId="214696F6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6B0F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39C2" w14:textId="77777777" w:rsidR="0090282D" w:rsidRDefault="0090282D" w:rsidP="00C16ABF">
      <w:pPr>
        <w:spacing w:after="0" w:line="240" w:lineRule="auto"/>
      </w:pPr>
      <w:r>
        <w:separator/>
      </w:r>
    </w:p>
  </w:endnote>
  <w:endnote w:type="continuationSeparator" w:id="0">
    <w:p w14:paraId="482A2ECB" w14:textId="77777777" w:rsidR="0090282D" w:rsidRDefault="009028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B480" w14:textId="77777777" w:rsidR="0090282D" w:rsidRDefault="0090282D" w:rsidP="00C16ABF">
      <w:pPr>
        <w:spacing w:after="0" w:line="240" w:lineRule="auto"/>
      </w:pPr>
      <w:r>
        <w:separator/>
      </w:r>
    </w:p>
  </w:footnote>
  <w:footnote w:type="continuationSeparator" w:id="0">
    <w:p w14:paraId="1A259080" w14:textId="77777777" w:rsidR="0090282D" w:rsidRDefault="0090282D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278205">
    <w:abstractNumId w:val="1"/>
  </w:num>
  <w:num w:numId="2" w16cid:durableId="1457989100">
    <w:abstractNumId w:val="3"/>
  </w:num>
  <w:num w:numId="3" w16cid:durableId="547496316">
    <w:abstractNumId w:val="0"/>
  </w:num>
  <w:num w:numId="4" w16cid:durableId="1139374518">
    <w:abstractNumId w:val="5"/>
  </w:num>
  <w:num w:numId="5" w16cid:durableId="155146713">
    <w:abstractNumId w:val="7"/>
  </w:num>
  <w:num w:numId="6" w16cid:durableId="1721588522">
    <w:abstractNumId w:val="2"/>
  </w:num>
  <w:num w:numId="7" w16cid:durableId="2047673886">
    <w:abstractNumId w:val="6"/>
  </w:num>
  <w:num w:numId="8" w16cid:durableId="36872437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DBF"/>
    <w:rsid w:val="000F1C57"/>
    <w:rsid w:val="000F5615"/>
    <w:rsid w:val="0011257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029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7A"/>
    <w:rsid w:val="00363F78"/>
    <w:rsid w:val="003A0A5B"/>
    <w:rsid w:val="003A1176"/>
    <w:rsid w:val="003C0BAE"/>
    <w:rsid w:val="003C5E60"/>
    <w:rsid w:val="003D18A9"/>
    <w:rsid w:val="003D6CE2"/>
    <w:rsid w:val="003E0B38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A32"/>
    <w:rsid w:val="004F1551"/>
    <w:rsid w:val="004F55A3"/>
    <w:rsid w:val="0050496F"/>
    <w:rsid w:val="0051272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F0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B4F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8168C"/>
    <w:rsid w:val="00783A7F"/>
    <w:rsid w:val="00787C2A"/>
    <w:rsid w:val="00790E27"/>
    <w:rsid w:val="007A4022"/>
    <w:rsid w:val="007A6E6E"/>
    <w:rsid w:val="007C3299"/>
    <w:rsid w:val="007C3BCC"/>
    <w:rsid w:val="007C4546"/>
    <w:rsid w:val="007D3790"/>
    <w:rsid w:val="007D6E56"/>
    <w:rsid w:val="007F1652"/>
    <w:rsid w:val="007F4155"/>
    <w:rsid w:val="008079F1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82D"/>
    <w:rsid w:val="00916188"/>
    <w:rsid w:val="009168EF"/>
    <w:rsid w:val="00923D7D"/>
    <w:rsid w:val="009508DF"/>
    <w:rsid w:val="00950DAC"/>
    <w:rsid w:val="00954A07"/>
    <w:rsid w:val="0097381F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152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0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185"/>
    <w:rsid w:val="00B607DB"/>
    <w:rsid w:val="00B66529"/>
    <w:rsid w:val="00B75946"/>
    <w:rsid w:val="00B8056E"/>
    <w:rsid w:val="00B819C8"/>
    <w:rsid w:val="00B82308"/>
    <w:rsid w:val="00B90885"/>
    <w:rsid w:val="00BB520A"/>
    <w:rsid w:val="00BD12ED"/>
    <w:rsid w:val="00BD3869"/>
    <w:rsid w:val="00BD66E9"/>
    <w:rsid w:val="00BD6FF4"/>
    <w:rsid w:val="00BF2C41"/>
    <w:rsid w:val="00C058B4"/>
    <w:rsid w:val="00C05F44"/>
    <w:rsid w:val="00C131B5"/>
    <w:rsid w:val="00C144AD"/>
    <w:rsid w:val="00C16ABF"/>
    <w:rsid w:val="00C170AE"/>
    <w:rsid w:val="00C26CB7"/>
    <w:rsid w:val="00C324C1"/>
    <w:rsid w:val="00C345D0"/>
    <w:rsid w:val="00C36992"/>
    <w:rsid w:val="00C56036"/>
    <w:rsid w:val="00C61DC5"/>
    <w:rsid w:val="00C67E92"/>
    <w:rsid w:val="00C70A26"/>
    <w:rsid w:val="00C73556"/>
    <w:rsid w:val="00C766DF"/>
    <w:rsid w:val="00C906EE"/>
    <w:rsid w:val="00C9076B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2F07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4A16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A16"/>
    <w:rsid w:val="00E51E44"/>
    <w:rsid w:val="00E63348"/>
    <w:rsid w:val="00E77E88"/>
    <w:rsid w:val="00E8107D"/>
    <w:rsid w:val="00E86797"/>
    <w:rsid w:val="00E960BB"/>
    <w:rsid w:val="00EA2074"/>
    <w:rsid w:val="00EA4832"/>
    <w:rsid w:val="00EA4E9D"/>
    <w:rsid w:val="00EB62F0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0C2"/>
    <w:rsid w:val="00FF016A"/>
    <w:rsid w:val="00FF1401"/>
    <w:rsid w:val="00FF5E7D"/>
    <w:rsid w:val="035EB497"/>
    <w:rsid w:val="1F9AC884"/>
    <w:rsid w:val="2BAAF6D5"/>
    <w:rsid w:val="36718C3A"/>
    <w:rsid w:val="3BD0A8C4"/>
    <w:rsid w:val="44F18B27"/>
    <w:rsid w:val="4B32D022"/>
    <w:rsid w:val="5B640615"/>
    <w:rsid w:val="5F302665"/>
    <w:rsid w:val="613D4BB9"/>
    <w:rsid w:val="657C5BF2"/>
    <w:rsid w:val="70342BA6"/>
    <w:rsid w:val="738D42AF"/>
    <w:rsid w:val="793133A3"/>
    <w:rsid w:val="7C209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190DA386-5FB3-4D5C-B68A-AF0F1A31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64E497-37AF-4BCC-82A8-6E78C200F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BEF36D-9B05-4B69-A646-42FBA0526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61C45-2E24-4DE9-A48A-C1D81FFE9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42843-C382-45AF-9207-09CBB70D8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1148</Words>
  <Characters>6893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27</cp:revision>
  <cp:lastPrinted>2019-02-06T12:12:00Z</cp:lastPrinted>
  <dcterms:created xsi:type="dcterms:W3CDTF">2019-10-16T16:23:00Z</dcterms:created>
  <dcterms:modified xsi:type="dcterms:W3CDTF">2025-10-12T10:27:00Z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